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5736"/>
      </w:tblGrid>
      <w:tr w:rsidR="009E6EAA" w:rsidTr="004076DB">
        <w:tc>
          <w:tcPr>
            <w:tcW w:w="5353" w:type="dxa"/>
          </w:tcPr>
          <w:p w:rsidR="009E6EAA" w:rsidRPr="00DF2385" w:rsidRDefault="009E6EAA" w:rsidP="004076DB">
            <w:pPr>
              <w:pStyle w:val="NormalWeb"/>
              <w:spacing w:after="120"/>
              <w:ind w:right="141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sz w:val="28"/>
                <w:szCs w:val="28"/>
              </w:rPr>
              <w:drawing>
                <wp:inline distT="0" distB="0" distL="0" distR="0" wp14:anchorId="4442DDD4" wp14:editId="5444D6B2">
                  <wp:extent cx="3122582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_CDU logo blac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964" cy="920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6EAA" w:rsidRDefault="009E6EAA" w:rsidP="004076DB">
            <w:pPr>
              <w:pStyle w:val="NormalWeb"/>
              <w:spacing w:after="120"/>
              <w:ind w:right="141"/>
              <w:rPr>
                <w:rFonts w:ascii="Arial" w:eastAsiaTheme="minorHAnsi" w:hAnsi="Arial" w:cs="Arial"/>
                <w:sz w:val="40"/>
                <w:szCs w:val="40"/>
                <w:lang w:eastAsia="en-US"/>
              </w:rPr>
            </w:pPr>
            <w:r>
              <w:rPr>
                <w:rFonts w:ascii="Arial" w:eastAsiaTheme="minorHAnsi" w:hAnsi="Arial" w:cs="Arial"/>
                <w:sz w:val="40"/>
                <w:szCs w:val="40"/>
                <w:lang w:eastAsia="en-US"/>
              </w:rPr>
              <w:t xml:space="preserve">       </w:t>
            </w:r>
            <w:r>
              <w:rPr>
                <w:rFonts w:ascii="Arial" w:eastAsiaTheme="minorHAnsi" w:hAnsi="Arial" w:cs="Arial"/>
                <w:noProof/>
                <w:sz w:val="28"/>
                <w:szCs w:val="28"/>
              </w:rPr>
              <w:drawing>
                <wp:inline distT="0" distB="0" distL="0" distR="0" wp14:anchorId="6049A4AE" wp14:editId="043F8D58">
                  <wp:extent cx="1890769" cy="8229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erbark HR logo fla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667" cy="82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</w:tcPr>
          <w:p w:rsidR="009E6EAA" w:rsidRDefault="009E6EAA" w:rsidP="004076DB">
            <w:pPr>
              <w:pStyle w:val="NormalWeb"/>
              <w:spacing w:after="120"/>
              <w:jc w:val="right"/>
              <w:rPr>
                <w:rFonts w:ascii="Arial" w:eastAsiaTheme="minorHAnsi" w:hAnsi="Arial" w:cs="Arial"/>
                <w:sz w:val="40"/>
                <w:szCs w:val="40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sz w:val="28"/>
                <w:szCs w:val="28"/>
              </w:rPr>
              <w:drawing>
                <wp:inline distT="0" distB="0" distL="0" distR="0" wp14:anchorId="151E0C30" wp14:editId="3CC64F26">
                  <wp:extent cx="3500476" cy="156210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 logo_NTG supported lock u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194" cy="1570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6EAA" w:rsidRDefault="009E6EAA" w:rsidP="009E6EAA">
      <w:pPr>
        <w:pStyle w:val="NormalWeb"/>
        <w:spacing w:before="240"/>
        <w:ind w:right="142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C81FC9">
        <w:rPr>
          <w:rFonts w:ascii="Arial" w:hAnsi="Arial" w:cs="Arial"/>
          <w:b/>
          <w:bCs/>
          <w:color w:val="0070C0"/>
          <w:sz w:val="32"/>
          <w:szCs w:val="32"/>
        </w:rPr>
        <w:t>Indigenous Women, Leadership and Economic Development</w:t>
      </w:r>
    </w:p>
    <w:p w:rsidR="009E6EAA" w:rsidRPr="001F0EE7" w:rsidRDefault="009E6EAA" w:rsidP="009E6EAA">
      <w:pPr>
        <w:spacing w:after="0" w:line="240" w:lineRule="auto"/>
        <w:rPr>
          <w:rStyle w:val="summary"/>
          <w:rFonts w:ascii="Arial" w:hAnsi="Arial" w:cs="Arial"/>
          <w:bCs/>
          <w:spacing w:val="8"/>
          <w:kern w:val="36"/>
          <w:sz w:val="20"/>
          <w:szCs w:val="20"/>
        </w:rPr>
      </w:pPr>
    </w:p>
    <w:p w:rsidR="009E6EAA" w:rsidRPr="009E6EAA" w:rsidRDefault="009E6EAA" w:rsidP="009E6EAA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spacing w:val="8"/>
          <w:sz w:val="24"/>
          <w:szCs w:val="24"/>
          <w:lang w:eastAsia="en-AU"/>
        </w:rPr>
      </w:pPr>
      <w:r w:rsidRPr="009E6EAA">
        <w:rPr>
          <w:rFonts w:ascii="Arial" w:eastAsia="Times New Roman" w:hAnsi="Arial" w:cs="Arial"/>
          <w:b/>
          <w:spacing w:val="8"/>
          <w:sz w:val="24"/>
          <w:szCs w:val="24"/>
          <w:lang w:eastAsia="en-AU"/>
        </w:rPr>
        <w:t>Monday 6</w:t>
      </w:r>
      <w:r w:rsidRPr="009E6EAA">
        <w:rPr>
          <w:rFonts w:ascii="Arial" w:eastAsia="Times New Roman" w:hAnsi="Arial" w:cs="Arial"/>
          <w:b/>
          <w:spacing w:val="8"/>
          <w:sz w:val="24"/>
          <w:szCs w:val="24"/>
          <w:vertAlign w:val="superscript"/>
          <w:lang w:eastAsia="en-AU"/>
        </w:rPr>
        <w:t>th</w:t>
      </w:r>
      <w:r w:rsidRPr="009E6EAA">
        <w:rPr>
          <w:rFonts w:ascii="Arial" w:eastAsia="Times New Roman" w:hAnsi="Arial" w:cs="Arial"/>
          <w:b/>
          <w:spacing w:val="8"/>
          <w:sz w:val="24"/>
          <w:szCs w:val="24"/>
          <w:lang w:eastAsia="en-AU"/>
        </w:rPr>
        <w:t xml:space="preserve"> June 2016    8.30am – 4.40pm</w:t>
      </w:r>
    </w:p>
    <w:p w:rsidR="009E6EAA" w:rsidRPr="009E6EAA" w:rsidRDefault="009E6EAA" w:rsidP="009E6E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6EAA">
        <w:rPr>
          <w:rFonts w:ascii="Arial" w:hAnsi="Arial" w:cs="Arial"/>
          <w:sz w:val="24"/>
          <w:szCs w:val="24"/>
        </w:rPr>
        <w:t>International House, Charles Darwin University Casuarina Campus, Darwin</w:t>
      </w:r>
    </w:p>
    <w:p w:rsidR="009E6EAA" w:rsidRDefault="009E6EAA" w:rsidP="009E6E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6EAA" w:rsidRPr="009E6EAA" w:rsidRDefault="009E6EAA" w:rsidP="009E6EAA">
      <w:pPr>
        <w:spacing w:after="0" w:line="240" w:lineRule="auto"/>
        <w:jc w:val="center"/>
        <w:rPr>
          <w:rFonts w:ascii="Gill Sans MT" w:eastAsia="Times New Roman" w:hAnsi="Gill Sans MT" w:cs="Arial"/>
          <w:iCs/>
          <w:color w:val="7030A0"/>
          <w:sz w:val="28"/>
          <w:szCs w:val="28"/>
          <w:lang w:eastAsia="en-AU"/>
        </w:rPr>
      </w:pPr>
      <w:r w:rsidRPr="009E6EAA">
        <w:rPr>
          <w:rFonts w:ascii="Gill Sans MT" w:eastAsia="Times New Roman" w:hAnsi="Gill Sans MT" w:cs="Arial"/>
          <w:iCs/>
          <w:color w:val="7030A0"/>
          <w:sz w:val="28"/>
          <w:szCs w:val="28"/>
          <w:lang w:eastAsia="en-AU"/>
        </w:rPr>
        <w:t>"A gathering for Indigenous Women to listen, to talk about and to share ideas about</w:t>
      </w:r>
    </w:p>
    <w:p w:rsidR="009E6EAA" w:rsidRDefault="009E6EAA" w:rsidP="009E6EAA">
      <w:pPr>
        <w:spacing w:after="0" w:line="240" w:lineRule="auto"/>
        <w:jc w:val="center"/>
        <w:rPr>
          <w:rFonts w:ascii="Gill Sans MT" w:eastAsia="Times New Roman" w:hAnsi="Gill Sans MT" w:cs="Arial"/>
          <w:iCs/>
          <w:color w:val="7030A0"/>
          <w:sz w:val="28"/>
          <w:szCs w:val="28"/>
          <w:lang w:eastAsia="en-AU"/>
        </w:rPr>
      </w:pPr>
      <w:r w:rsidRPr="009E6EAA">
        <w:rPr>
          <w:rFonts w:ascii="Gill Sans MT" w:eastAsia="Times New Roman" w:hAnsi="Gill Sans MT" w:cs="Arial"/>
          <w:iCs/>
          <w:color w:val="7030A0"/>
          <w:sz w:val="28"/>
          <w:szCs w:val="28"/>
          <w:lang w:eastAsia="en-AU"/>
        </w:rPr>
        <w:t>leadership and economic development for themselves, their families and their communities"</w:t>
      </w:r>
    </w:p>
    <w:p w:rsidR="009E6EAA" w:rsidRPr="009E6EAA" w:rsidRDefault="009E6EAA" w:rsidP="009E6EAA">
      <w:pPr>
        <w:spacing w:after="0" w:line="240" w:lineRule="auto"/>
        <w:jc w:val="center"/>
        <w:rPr>
          <w:rFonts w:ascii="Gill Sans MT" w:hAnsi="Gill Sans MT"/>
          <w:sz w:val="28"/>
          <w:szCs w:val="28"/>
        </w:rPr>
      </w:pPr>
    </w:p>
    <w:tbl>
      <w:tblPr>
        <w:tblW w:w="10730" w:type="dxa"/>
        <w:tblInd w:w="250" w:type="dxa"/>
        <w:tblLook w:val="04A0" w:firstRow="1" w:lastRow="0" w:firstColumn="1" w:lastColumn="0" w:noHBand="0" w:noVBand="1"/>
      </w:tblPr>
      <w:tblGrid>
        <w:gridCol w:w="568"/>
        <w:gridCol w:w="1843"/>
        <w:gridCol w:w="680"/>
        <w:gridCol w:w="5655"/>
        <w:gridCol w:w="1984"/>
      </w:tblGrid>
      <w:tr w:rsidR="00DC3078" w:rsidRPr="009B71F3" w:rsidTr="009E6EAA">
        <w:trPr>
          <w:trHeight w:val="38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9B71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9B7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B71F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Times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9B7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B71F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Min</w:t>
            </w:r>
          </w:p>
        </w:tc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9B71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B71F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TOPIC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9B71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FACILITATOR</w:t>
            </w:r>
          </w:p>
        </w:tc>
      </w:tr>
      <w:tr w:rsidR="00DC3078" w:rsidRPr="009B71F3" w:rsidTr="009E6EAA">
        <w:trPr>
          <w:trHeight w:val="395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C3078" w:rsidRPr="009B71F3" w:rsidRDefault="00DC3078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71F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C3078" w:rsidRPr="009B71F3" w:rsidRDefault="00DC3078" w:rsidP="009B71F3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71F3">
              <w:rPr>
                <w:rFonts w:ascii="Calibri" w:eastAsia="Times New Roman" w:hAnsi="Calibri" w:cs="Times New Roman"/>
                <w:color w:val="000000"/>
                <w:lang w:eastAsia="en-AU"/>
              </w:rPr>
              <w:t>8.30 to 9.00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C3078" w:rsidRPr="009B71F3" w:rsidRDefault="00DC3078" w:rsidP="009B7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5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C3078" w:rsidRPr="009B71F3" w:rsidRDefault="00DC3078" w:rsidP="00314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71F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Registration </w:t>
            </w:r>
            <w:r w:rsidR="003147C0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9B71F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3147C0">
              <w:rPr>
                <w:rFonts w:ascii="Calibri" w:eastAsia="Times New Roman" w:hAnsi="Calibri" w:cs="Times New Roman"/>
                <w:color w:val="000000"/>
                <w:lang w:eastAsia="en-AU"/>
              </w:rPr>
              <w:t>expo stands and n</w:t>
            </w:r>
            <w:r w:rsidRPr="009B71F3">
              <w:rPr>
                <w:rFonts w:ascii="Calibri" w:eastAsia="Times New Roman" w:hAnsi="Calibri" w:cs="Times New Roman"/>
                <w:color w:val="000000"/>
                <w:lang w:eastAsia="en-AU"/>
              </w:rPr>
              <w:t>etworking opportunity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78" w:rsidRPr="00C630BC" w:rsidRDefault="00DC3078" w:rsidP="00C63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n-AU"/>
              </w:rPr>
            </w:pPr>
          </w:p>
        </w:tc>
      </w:tr>
      <w:tr w:rsidR="00DC3078" w:rsidRPr="009B71F3" w:rsidTr="009E6EA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71F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9B71F3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9.00 to 9.10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9B7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71F3">
              <w:rPr>
                <w:rFonts w:ascii="Calibri" w:eastAsia="Times New Roman" w:hAnsi="Calibri" w:cs="Times New Roman"/>
                <w:color w:val="000000"/>
                <w:lang w:eastAsia="en-AU"/>
              </w:rPr>
              <w:t>Welcome to Country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78" w:rsidRPr="009B71F3" w:rsidRDefault="00C630BC" w:rsidP="008E5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Bilawara Lee</w:t>
            </w:r>
          </w:p>
        </w:tc>
      </w:tr>
      <w:tr w:rsidR="00DC3078" w:rsidRPr="009B71F3" w:rsidTr="009E6EA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71F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724592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71F3">
              <w:rPr>
                <w:rFonts w:ascii="Calibri" w:eastAsia="Times New Roman" w:hAnsi="Calibri" w:cs="Times New Roman"/>
                <w:color w:val="000000"/>
                <w:lang w:eastAsia="en-AU"/>
              </w:rPr>
              <w:t>9.10 to 9.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9B7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71F3">
              <w:rPr>
                <w:rFonts w:ascii="Calibri" w:eastAsia="Times New Roman" w:hAnsi="Calibri" w:cs="Times New Roman"/>
                <w:color w:val="000000"/>
                <w:lang w:eastAsia="en-AU"/>
              </w:rPr>
              <w:t>Introduction and house keeping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78" w:rsidRPr="009B71F3" w:rsidRDefault="00C630BC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Lenore Dembski</w:t>
            </w:r>
          </w:p>
        </w:tc>
      </w:tr>
      <w:tr w:rsidR="00DC3078" w:rsidRPr="009B71F3" w:rsidTr="009E6EA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71F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724592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9.15 to 9.20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9B7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Welcoming comments from CDU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78" w:rsidRPr="009B71F3" w:rsidRDefault="00C630BC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Prof Ruth Wallace &amp; Prof Peter Kell</w:t>
            </w:r>
          </w:p>
        </w:tc>
      </w:tr>
      <w:tr w:rsidR="00DC3078" w:rsidRPr="009B71F3" w:rsidTr="009E6EA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71F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375CE" w:rsidP="00724592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9.20 to 9.25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375CE" w:rsidP="00724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Overview of the day, outline and objectives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78" w:rsidRPr="009B71F3" w:rsidRDefault="00C630BC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Ruth</w:t>
            </w:r>
          </w:p>
        </w:tc>
      </w:tr>
      <w:tr w:rsidR="00DC3078" w:rsidRPr="009B71F3" w:rsidTr="009E6EA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71F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375CE" w:rsidP="009B71F3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9.25 to 9.3</w:t>
            </w:r>
            <w:r w:rsidR="00DC307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D37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 w:rsidR="00D375CE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4592">
              <w:rPr>
                <w:rFonts w:ascii="Calibri" w:eastAsia="Times New Roman" w:hAnsi="Calibri" w:cs="Times New Roman"/>
                <w:color w:val="000000"/>
                <w:lang w:eastAsia="en-AU"/>
              </w:rPr>
              <w:t>Our numbers, where we live, what we 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78" w:rsidRPr="009B71F3" w:rsidRDefault="00C630BC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Lenore</w:t>
            </w:r>
          </w:p>
        </w:tc>
      </w:tr>
      <w:tr w:rsidR="00DC3078" w:rsidRPr="009B71F3" w:rsidTr="009E6EA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71F3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375CE" w:rsidP="009B71F3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9.35 to 10.00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375CE" w:rsidP="00755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459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Our History </w:t>
            </w:r>
            <w:r w:rsidR="003351B4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72459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defending our country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34" w:rsidRDefault="00C630BC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Dr Sue Stanton</w:t>
            </w:r>
          </w:p>
          <w:p w:rsidR="00DC3078" w:rsidRPr="009B71F3" w:rsidRDefault="00755EED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– by video</w:t>
            </w:r>
          </w:p>
        </w:tc>
      </w:tr>
      <w:tr w:rsidR="003351B4" w:rsidRPr="009B71F3" w:rsidTr="009E6EA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B4" w:rsidRPr="009B71F3" w:rsidRDefault="003351B4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B4" w:rsidRDefault="003351B4" w:rsidP="00D375CE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10.</w:t>
            </w:r>
            <w:r w:rsidR="00D375CE">
              <w:rPr>
                <w:rFonts w:ascii="Calibri" w:eastAsia="Times New Roman" w:hAnsi="Calibri" w:cs="Times New Roman"/>
                <w:color w:val="000000"/>
                <w:lang w:eastAsia="en-A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10.</w:t>
            </w:r>
            <w:r w:rsidR="00D375CE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B4" w:rsidRDefault="003351B4" w:rsidP="009B7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B4" w:rsidRPr="00724592" w:rsidRDefault="000F048E" w:rsidP="000F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Aboriginal Affairs Strategy –</w:t>
            </w:r>
            <w:r w:rsidR="003351B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NT </w:t>
            </w:r>
            <w:r w:rsidR="003351B4">
              <w:rPr>
                <w:rFonts w:ascii="Calibri" w:eastAsia="Times New Roman" w:hAnsi="Calibri" w:cs="Times New Roman"/>
                <w:color w:val="000000"/>
                <w:lang w:eastAsia="en-AU"/>
              </w:rPr>
              <w:t>Office of Aboriginal Affairs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B4" w:rsidRPr="009B71F3" w:rsidRDefault="00C630BC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Leeanne Caton</w:t>
            </w:r>
          </w:p>
        </w:tc>
      </w:tr>
      <w:tr w:rsidR="00DC3078" w:rsidRPr="009B71F3" w:rsidTr="009E6EA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C3078" w:rsidRPr="009B71F3" w:rsidRDefault="00C630BC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C3078" w:rsidRPr="009B71F3" w:rsidRDefault="003351B4" w:rsidP="00D375CE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10.</w:t>
            </w:r>
            <w:r w:rsidR="00D375CE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  <w:r w:rsidR="00DC307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1</w:t>
            </w:r>
            <w:r w:rsidR="00D375CE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  <w:r w:rsidR="00D375CE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C3078" w:rsidRPr="009B71F3" w:rsidRDefault="00DC3078" w:rsidP="009B7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C3078" w:rsidRPr="009B71F3" w:rsidRDefault="00DC3078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4592">
              <w:rPr>
                <w:rFonts w:ascii="Calibri" w:eastAsia="Times New Roman" w:hAnsi="Calibri" w:cs="Times New Roman"/>
                <w:color w:val="000000"/>
                <w:lang w:eastAsia="en-AU"/>
              </w:rPr>
              <w:t>Morning tea</w:t>
            </w:r>
            <w:r w:rsidR="00151472">
              <w:rPr>
                <w:rFonts w:ascii="Calibri" w:eastAsia="Times New Roman" w:hAnsi="Calibri" w:cs="Times New Roman"/>
                <w:color w:val="000000"/>
                <w:lang w:eastAsia="en-AU"/>
              </w:rPr>
              <w:t>,</w:t>
            </w:r>
            <w:r w:rsidRPr="0072459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15147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expo stands and </w:t>
            </w:r>
            <w:r w:rsidR="00151472" w:rsidRPr="00724592">
              <w:rPr>
                <w:rFonts w:ascii="Calibri" w:eastAsia="Times New Roman" w:hAnsi="Calibri" w:cs="Times New Roman"/>
                <w:color w:val="000000"/>
                <w:lang w:eastAsia="en-AU"/>
              </w:rPr>
              <w:t>networking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C3078" w:rsidRPr="009B71F3" w:rsidTr="009E6EA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78" w:rsidRPr="009B71F3" w:rsidRDefault="00DC3078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78" w:rsidRDefault="00DC3078" w:rsidP="009B71F3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78" w:rsidRDefault="00DC3078" w:rsidP="009B7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78" w:rsidRPr="00416CEA" w:rsidRDefault="00DC3078" w:rsidP="009B71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416CEA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LEADERSHIP STREAM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78" w:rsidRPr="009B71F3" w:rsidRDefault="00DC3078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C3078" w:rsidRPr="009B71F3" w:rsidTr="009E6EA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C630BC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375CE" w:rsidP="00D375CE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10.50</w:t>
            </w:r>
            <w:r w:rsidR="00DC307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11.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 w:rsidR="00DC307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375CE" w:rsidP="00D04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 w:rsidR="00D047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8035E1" w:rsidP="00C62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 xml:space="preserve">Leadership – </w:t>
            </w:r>
            <w:r w:rsidR="00C620C1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Types, Levels, Importance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78" w:rsidRPr="009B71F3" w:rsidRDefault="00C630BC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Ruth</w:t>
            </w:r>
          </w:p>
        </w:tc>
      </w:tr>
      <w:tr w:rsidR="00D375CE" w:rsidRPr="009B71F3" w:rsidTr="009E6EA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5CE" w:rsidRDefault="00D375CE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5CE" w:rsidRDefault="00D375CE" w:rsidP="00D04707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11.1</w:t>
            </w:r>
            <w:r w:rsidR="00D047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11.3</w:t>
            </w:r>
            <w:r w:rsidR="00D047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5CE" w:rsidRDefault="00D375CE" w:rsidP="00227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5CE" w:rsidRDefault="00D375CE" w:rsidP="00227785">
            <w:pPr>
              <w:spacing w:after="0" w:line="240" w:lineRule="auto"/>
              <w:ind w:left="19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 personal pathway to leadership in government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5CE" w:rsidRDefault="00D375CE" w:rsidP="00D37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Minister Bess Price</w:t>
            </w:r>
          </w:p>
        </w:tc>
      </w:tr>
      <w:tr w:rsidR="00DC3078" w:rsidRPr="009B71F3" w:rsidTr="009E6EA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C630BC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 w:rsidR="004D153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D04707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11.</w:t>
            </w:r>
            <w:r w:rsidR="00D375CE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  <w:r w:rsidR="00D047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</w:t>
            </w:r>
            <w:r w:rsidR="003351B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11.5</w:t>
            </w:r>
            <w:r w:rsidR="00D047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BA58AB" w:rsidP="00BA5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8035E1" w:rsidP="008035E1">
            <w:pPr>
              <w:spacing w:after="0" w:line="240" w:lineRule="auto"/>
              <w:ind w:left="19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035E1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Mentoring and developing young leaders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78" w:rsidRPr="009B71F3" w:rsidRDefault="00693D0C" w:rsidP="00693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Chris Ross</w:t>
            </w:r>
            <w:bookmarkStart w:id="0" w:name="_GoBack"/>
            <w:bookmarkEnd w:id="0"/>
          </w:p>
        </w:tc>
      </w:tr>
      <w:tr w:rsidR="00C620C1" w:rsidRPr="009B71F3" w:rsidTr="009E6EA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0C1" w:rsidRPr="009B71F3" w:rsidRDefault="004D1534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0C1" w:rsidRDefault="00C620C1" w:rsidP="00D04707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11.</w:t>
            </w:r>
            <w:r w:rsidR="003351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  <w:r w:rsidR="00D047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1</w:t>
            </w:r>
            <w:r w:rsidR="003351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  <w:r w:rsidR="003351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 w:rsidR="00D047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0C1" w:rsidRDefault="00C620C1" w:rsidP="009B7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0C1" w:rsidRPr="008035E1" w:rsidRDefault="00C620C1" w:rsidP="008035E1">
            <w:pPr>
              <w:spacing w:after="0" w:line="240" w:lineRule="auto"/>
              <w:ind w:left="19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Putting organisational leadership into practice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0C1" w:rsidRPr="009B71F3" w:rsidRDefault="00C630BC" w:rsidP="00144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Cilla Collins</w:t>
            </w:r>
          </w:p>
        </w:tc>
      </w:tr>
      <w:tr w:rsidR="00DC3078" w:rsidRPr="009B71F3" w:rsidTr="009E6EA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C3078" w:rsidRPr="009B71F3" w:rsidRDefault="004D1534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C3078" w:rsidRPr="009B71F3" w:rsidRDefault="00DC3078" w:rsidP="00D04707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12.</w:t>
            </w:r>
            <w:r w:rsidR="003351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 w:rsidR="00D047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1.</w:t>
            </w:r>
            <w:r w:rsidR="003351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 w:rsidR="00D047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C3078" w:rsidRPr="009B71F3" w:rsidRDefault="00DC3078" w:rsidP="009B7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C3078" w:rsidRPr="009B71F3" w:rsidRDefault="00DC3078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Lunch, networking and expo stands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C3078" w:rsidRPr="009B71F3" w:rsidTr="009E6EA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78" w:rsidRPr="009B71F3" w:rsidRDefault="00DC3078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78" w:rsidRDefault="00DC3078" w:rsidP="009E1398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78" w:rsidRDefault="00DC3078" w:rsidP="009E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78" w:rsidRPr="00416CEA" w:rsidRDefault="00DC3078" w:rsidP="00416C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ECONOMIC DEVELOPMENT </w:t>
            </w:r>
            <w:r w:rsidRPr="00416CEA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STREAM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78" w:rsidRPr="009B71F3" w:rsidRDefault="00DC3078" w:rsidP="009E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C3078" w:rsidRPr="009B71F3" w:rsidTr="009E6EA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4D1534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3351B4" w:rsidP="00D04707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1.1</w:t>
            </w:r>
            <w:r w:rsidR="00D047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="00DC307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1.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  <w:r w:rsidR="00D047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C620C1" w:rsidP="00C62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 w:rsidR="00DC3078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C620C1" w:rsidP="00C620C1">
            <w:pPr>
              <w:spacing w:after="0" w:line="240" w:lineRule="auto"/>
              <w:ind w:left="19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Economic development and Indigenous people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78" w:rsidRPr="009B71F3" w:rsidRDefault="00C630BC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Dr Ram Vemuri</w:t>
            </w:r>
          </w:p>
        </w:tc>
      </w:tr>
      <w:tr w:rsidR="00DC3078" w:rsidRPr="009B71F3" w:rsidTr="009E6EA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4D1534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7D2437" w:rsidP="00D04707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</w:t>
            </w:r>
            <w:r w:rsidR="003351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  <w:r w:rsidR="00D04707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</w:t>
            </w:r>
            <w:r w:rsidR="00D0470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 w:rsidR="00D375CE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  <w:r w:rsidR="00D04707">
              <w:rPr>
                <w:rFonts w:ascii="Calibri" w:eastAsia="Times New Roman" w:hAnsi="Calibri" w:cs="Times New Roman"/>
                <w:color w:val="000000"/>
                <w:lang w:eastAsia="en-AU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C3078" w:rsidP="0038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 w:rsidR="00382616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2C75F3" w:rsidP="00C620C1">
            <w:pPr>
              <w:spacing w:after="0" w:line="240" w:lineRule="auto"/>
              <w:ind w:left="19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Changing lives through economic development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78" w:rsidRPr="00E5639F" w:rsidRDefault="00C630BC" w:rsidP="00E5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Trudy Hayes</w:t>
            </w:r>
          </w:p>
        </w:tc>
      </w:tr>
      <w:tr w:rsidR="00DC3078" w:rsidRPr="009B71F3" w:rsidTr="009E6EA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4D1534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04707" w:rsidP="00D04707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1.55</w:t>
            </w:r>
            <w:r w:rsidR="00DC307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2.</w:t>
            </w:r>
            <w:r w:rsidR="00D375CE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375CE" w:rsidP="00D37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2C75F3" w:rsidP="00C620C1">
            <w:pPr>
              <w:spacing w:after="0" w:line="240" w:lineRule="auto"/>
              <w:ind w:left="19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Starting small, working hard and an expanding future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C630BC" w:rsidP="00144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May Rosas</w:t>
            </w:r>
          </w:p>
        </w:tc>
      </w:tr>
      <w:tr w:rsidR="00D04707" w:rsidRPr="009B71F3" w:rsidTr="009E6EA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7" w:rsidRDefault="00D04707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7" w:rsidRDefault="00D04707" w:rsidP="00D375CE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2.10 to 2.25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7" w:rsidRDefault="00D04707" w:rsidP="00D37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7" w:rsidRDefault="00BD3813" w:rsidP="00BD38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The importance of governance in business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07" w:rsidRDefault="00BD3813" w:rsidP="00144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Women’s group</w:t>
            </w:r>
          </w:p>
        </w:tc>
      </w:tr>
      <w:tr w:rsidR="00DC3078" w:rsidRPr="009B71F3" w:rsidTr="009E6EA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78" w:rsidRPr="009B71F3" w:rsidRDefault="00D04707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78" w:rsidRPr="009B71F3" w:rsidRDefault="00D375CE" w:rsidP="00D04707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2.</w:t>
            </w:r>
            <w:r w:rsidR="00D0470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  <w:r w:rsidR="003351B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2.</w:t>
            </w:r>
            <w:r w:rsidR="004D1534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78" w:rsidRPr="009B71F3" w:rsidRDefault="00D04707" w:rsidP="00D04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 w:rsidR="004D153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78" w:rsidRPr="009B71F3" w:rsidRDefault="00BD3813" w:rsidP="00BD38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 xml:space="preserve">Taking steps to create a </w:t>
            </w:r>
            <w:r w:rsidR="00DE127D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viable business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78" w:rsidRPr="009B71F3" w:rsidRDefault="00D04707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Women’s group</w:t>
            </w:r>
          </w:p>
        </w:tc>
      </w:tr>
      <w:tr w:rsidR="00420EE5" w:rsidRPr="009B71F3" w:rsidTr="009E6EA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20EE5" w:rsidRPr="009B71F3" w:rsidRDefault="00BD3813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20EE5" w:rsidRDefault="003351B4" w:rsidP="004D1534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2.</w:t>
            </w:r>
            <w:r w:rsidR="004D1534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  <w:r w:rsidR="00420EE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3.</w:t>
            </w:r>
            <w:r w:rsidR="004D1534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20EE5" w:rsidRDefault="00420EE5" w:rsidP="009B7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20EE5" w:rsidRPr="009B71F3" w:rsidRDefault="00420EE5" w:rsidP="00151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Afternoon</w:t>
            </w:r>
            <w:r w:rsidRPr="0072459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tea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expo stands and </w:t>
            </w:r>
            <w:r w:rsidRPr="00724592">
              <w:rPr>
                <w:rFonts w:ascii="Calibri" w:eastAsia="Times New Roman" w:hAnsi="Calibri" w:cs="Times New Roman"/>
                <w:color w:val="000000"/>
                <w:lang w:eastAsia="en-AU"/>
              </w:rPr>
              <w:t>networking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E5" w:rsidRPr="009B71F3" w:rsidRDefault="00420EE5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2703C0" w:rsidRDefault="002703C0">
      <w:r>
        <w:br w:type="page"/>
      </w:r>
    </w:p>
    <w:p w:rsidR="002703C0" w:rsidRDefault="002703C0" w:rsidP="009B71F3">
      <w:pPr>
        <w:tabs>
          <w:tab w:val="left" w:pos="818"/>
          <w:tab w:val="left" w:pos="2661"/>
          <w:tab w:val="left" w:pos="3341"/>
          <w:tab w:val="left" w:pos="8996"/>
        </w:tabs>
        <w:spacing w:after="0" w:line="240" w:lineRule="auto"/>
        <w:ind w:left="250"/>
        <w:rPr>
          <w:rFonts w:ascii="Calibri" w:eastAsia="Times New Roman" w:hAnsi="Calibri" w:cs="Times New Roman"/>
          <w:color w:val="000000"/>
          <w:lang w:eastAsia="en-AU"/>
        </w:rPr>
      </w:pPr>
    </w:p>
    <w:p w:rsidR="002703C0" w:rsidRPr="002703C0" w:rsidRDefault="002703C0" w:rsidP="002703C0">
      <w:pPr>
        <w:pStyle w:val="NormalWeb"/>
        <w:ind w:right="142"/>
        <w:jc w:val="center"/>
        <w:rPr>
          <w:rFonts w:ascii="Arial" w:hAnsi="Arial" w:cs="Arial"/>
          <w:b/>
          <w:bCs/>
        </w:rPr>
      </w:pPr>
      <w:r w:rsidRPr="002703C0">
        <w:rPr>
          <w:rFonts w:ascii="Arial" w:hAnsi="Arial" w:cs="Arial"/>
          <w:b/>
          <w:bCs/>
          <w:sz w:val="28"/>
          <w:szCs w:val="28"/>
        </w:rPr>
        <w:t>Indigenous Women, Leadership and Economic Development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2703C0">
        <w:rPr>
          <w:rFonts w:ascii="Arial" w:hAnsi="Arial" w:cs="Arial"/>
          <w:b/>
          <w:bCs/>
        </w:rPr>
        <w:t>continued</w:t>
      </w:r>
    </w:p>
    <w:p w:rsidR="002703C0" w:rsidRDefault="002703C0" w:rsidP="009B71F3">
      <w:pPr>
        <w:tabs>
          <w:tab w:val="left" w:pos="818"/>
          <w:tab w:val="left" w:pos="2661"/>
          <w:tab w:val="left" w:pos="3341"/>
          <w:tab w:val="left" w:pos="8996"/>
        </w:tabs>
        <w:spacing w:after="0" w:line="240" w:lineRule="auto"/>
        <w:ind w:left="250"/>
        <w:rPr>
          <w:rFonts w:ascii="Calibri" w:eastAsia="Times New Roman" w:hAnsi="Calibri" w:cs="Times New Roman"/>
          <w:color w:val="000000"/>
          <w:lang w:eastAsia="en-AU"/>
        </w:rPr>
      </w:pPr>
    </w:p>
    <w:tbl>
      <w:tblPr>
        <w:tblW w:w="10730" w:type="dxa"/>
        <w:tblInd w:w="250" w:type="dxa"/>
        <w:tblLook w:val="04A0" w:firstRow="1" w:lastRow="0" w:firstColumn="1" w:lastColumn="0" w:noHBand="0" w:noVBand="1"/>
      </w:tblPr>
      <w:tblGrid>
        <w:gridCol w:w="568"/>
        <w:gridCol w:w="1843"/>
        <w:gridCol w:w="680"/>
        <w:gridCol w:w="5655"/>
        <w:gridCol w:w="1984"/>
      </w:tblGrid>
      <w:tr w:rsidR="00420EE5" w:rsidRPr="009B71F3" w:rsidTr="002703C0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E5" w:rsidRPr="009B71F3" w:rsidRDefault="004D1534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 w:rsidR="00BD381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E5" w:rsidRDefault="004D1534" w:rsidP="004D1534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3.10</w:t>
            </w:r>
            <w:r w:rsidR="00420EE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3.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E5" w:rsidRDefault="00420EE5" w:rsidP="009B7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E5" w:rsidRDefault="00420EE5" w:rsidP="00151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Key themes arising and overview of round table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E5" w:rsidRPr="009B71F3" w:rsidRDefault="00C630BC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Lenore</w:t>
            </w:r>
          </w:p>
        </w:tc>
      </w:tr>
      <w:tr w:rsidR="00420EE5" w:rsidRPr="009B71F3" w:rsidTr="009E6EA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E5" w:rsidRPr="009B71F3" w:rsidRDefault="00BD3813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E5" w:rsidRDefault="00420EE5" w:rsidP="004D1534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3.</w:t>
            </w:r>
            <w:r w:rsidR="004D1534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3.</w:t>
            </w:r>
            <w:r w:rsidR="004D1534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E5" w:rsidRDefault="00420EE5" w:rsidP="009B7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E5" w:rsidRDefault="00420EE5" w:rsidP="00151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 Round table discussions in groups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E5" w:rsidRPr="009B71F3" w:rsidRDefault="00420EE5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20EE5" w:rsidRPr="009B71F3" w:rsidTr="009E6EA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E5" w:rsidRPr="009B71F3" w:rsidRDefault="00BD3813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E5" w:rsidRDefault="00420EE5" w:rsidP="004D1534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3.</w:t>
            </w:r>
            <w:r w:rsidR="004D1534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4D1534">
              <w:rPr>
                <w:rFonts w:ascii="Calibri" w:eastAsia="Times New Roman" w:hAnsi="Calibri" w:cs="Times New Roman"/>
                <w:color w:val="000000"/>
                <w:lang w:eastAsia="en-AU"/>
              </w:rPr>
              <w:t>to 4.00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E5" w:rsidRDefault="00420EE5" w:rsidP="009B7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E5" w:rsidRDefault="00420EE5" w:rsidP="00151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 Round table discussions in groups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E5" w:rsidRPr="009B71F3" w:rsidRDefault="00420EE5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20EE5" w:rsidRPr="009B71F3" w:rsidTr="009E6EA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E5" w:rsidRPr="009B71F3" w:rsidRDefault="00BD3813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E5" w:rsidRPr="009B71F3" w:rsidRDefault="004D1534" w:rsidP="004D1534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4.00</w:t>
            </w:r>
            <w:r w:rsidR="00420EE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4.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E5" w:rsidRPr="009B71F3" w:rsidRDefault="00420EE5" w:rsidP="009B7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E5" w:rsidRPr="009B71F3" w:rsidRDefault="00420EE5" w:rsidP="00416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Where to from here and c</w:t>
            </w:r>
            <w:r w:rsidRPr="00416CEA">
              <w:rPr>
                <w:rFonts w:ascii="Calibri" w:eastAsia="Times New Roman" w:hAnsi="Calibri" w:cs="Times New Roman"/>
                <w:color w:val="000000"/>
                <w:lang w:eastAsia="en-AU"/>
              </w:rPr>
              <w:t>losing remarks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E5" w:rsidRPr="009B71F3" w:rsidRDefault="00C630BC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Ruth</w:t>
            </w:r>
          </w:p>
        </w:tc>
      </w:tr>
      <w:tr w:rsidR="00420EE5" w:rsidRPr="009B71F3" w:rsidTr="002703C0">
        <w:trPr>
          <w:trHeight w:val="7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E5" w:rsidRPr="009B71F3" w:rsidRDefault="004D1534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 w:rsidR="00BD381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E5" w:rsidRPr="009B71F3" w:rsidRDefault="00420EE5" w:rsidP="00F96A45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4.</w:t>
            </w:r>
            <w:r w:rsidR="004D1534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</w:t>
            </w:r>
            <w:r w:rsidR="00F96A45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  <w:r w:rsidR="004D1534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  <w:r w:rsidR="00F96A45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="004D153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E5" w:rsidRPr="009B71F3" w:rsidRDefault="00F96A45" w:rsidP="00F96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  <w:r w:rsidR="00420EE5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45" w:rsidRDefault="00420EE5" w:rsidP="007062F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View expo stands and n</w:t>
            </w:r>
            <w:r w:rsidRPr="009B71F3">
              <w:rPr>
                <w:rFonts w:ascii="Calibri" w:eastAsia="Times New Roman" w:hAnsi="Calibri" w:cs="Times New Roman"/>
                <w:color w:val="000000"/>
                <w:lang w:eastAsia="en-AU"/>
              </w:rPr>
              <w:t>etworking opportunity</w:t>
            </w:r>
            <w:r w:rsidR="00F96A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–</w:t>
            </w:r>
          </w:p>
          <w:p w:rsidR="004D1534" w:rsidRPr="009B71F3" w:rsidRDefault="00F96A45" w:rsidP="007062F3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and activities for locals participants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E5" w:rsidRPr="009B71F3" w:rsidRDefault="00420EE5" w:rsidP="009B71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703C0" w:rsidRPr="009B71F3" w:rsidTr="00BE3D33">
        <w:trPr>
          <w:trHeight w:val="4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3C0" w:rsidRPr="009B71F3" w:rsidRDefault="002703C0" w:rsidP="00270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C0" w:rsidRPr="009B71F3" w:rsidRDefault="002703C0" w:rsidP="002703C0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5.00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C0" w:rsidRPr="009B71F3" w:rsidRDefault="002703C0" w:rsidP="0040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C0" w:rsidRPr="009B71F3" w:rsidRDefault="002703C0" w:rsidP="00270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Conference concludes for local women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C0" w:rsidRPr="009B71F3" w:rsidRDefault="002703C0" w:rsidP="0040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71F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703C0" w:rsidRPr="009B71F3" w:rsidTr="00BE3D33">
        <w:trPr>
          <w:trHeight w:val="4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3C0" w:rsidRPr="009B71F3" w:rsidRDefault="002703C0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C0" w:rsidRPr="009B71F3" w:rsidRDefault="002703C0" w:rsidP="004D1534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4.40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C0" w:rsidRPr="009B71F3" w:rsidRDefault="002703C0" w:rsidP="009E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C0" w:rsidRPr="009B71F3" w:rsidRDefault="002703C0" w:rsidP="009E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Conference concludes for remote women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C0" w:rsidRPr="009B71F3" w:rsidRDefault="002703C0" w:rsidP="00151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71F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062F3" w:rsidRPr="009B71F3" w:rsidTr="009E3844">
        <w:trPr>
          <w:trHeight w:val="1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2F3" w:rsidRDefault="007062F3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2F3" w:rsidRDefault="00462FC9" w:rsidP="007062F3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4.45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2F3" w:rsidRDefault="00462FC9" w:rsidP="009E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 ½ </w:t>
            </w:r>
          </w:p>
          <w:p w:rsidR="00462FC9" w:rsidRPr="00462FC9" w:rsidRDefault="00462FC9" w:rsidP="009E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62F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hours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44" w:rsidRPr="009E3844" w:rsidRDefault="009E3844" w:rsidP="009E3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E3844">
              <w:rPr>
                <w:rFonts w:ascii="Calibri" w:eastAsia="Times New Roman" w:hAnsi="Calibri" w:cs="Times New Roman"/>
                <w:color w:val="000000"/>
                <w:lang w:eastAsia="en-AU"/>
              </w:rPr>
              <w:t>Bus tour</w:t>
            </w:r>
          </w:p>
          <w:p w:rsidR="007062F3" w:rsidRPr="002703C0" w:rsidRDefault="007062F3" w:rsidP="009E3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2703C0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Looking at Darwin and thinking about Community</w:t>
            </w:r>
          </w:p>
          <w:p w:rsidR="00BD7B0E" w:rsidRPr="00BD7B0E" w:rsidRDefault="00BD7B0E" w:rsidP="009E3844">
            <w:pPr>
              <w:spacing w:after="0" w:line="240" w:lineRule="auto"/>
              <w:ind w:left="160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BD7B0E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For participants from remote communities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 xml:space="preserve"> so they can see the way some parts of Darwin are set up.  They can think about if they can add some things to their community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0E" w:rsidRDefault="00BD7B0E" w:rsidP="00BD7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Planned by Lenore</w:t>
            </w:r>
          </w:p>
          <w:p w:rsidR="00BD7B0E" w:rsidRDefault="00BD7B0E" w:rsidP="00BD7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Delivered by</w:t>
            </w:r>
          </w:p>
          <w:p w:rsidR="007062F3" w:rsidRPr="009B71F3" w:rsidRDefault="007062F3" w:rsidP="00BD7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Metro Mini Bus P/L</w:t>
            </w:r>
          </w:p>
        </w:tc>
      </w:tr>
      <w:tr w:rsidR="001445A2" w:rsidRPr="009B71F3" w:rsidTr="00BE3D33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5A2" w:rsidRDefault="00BD7B0E" w:rsidP="00462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5A2" w:rsidRDefault="006E71F4" w:rsidP="006E71F4">
            <w:pPr>
              <w:spacing w:after="0" w:line="240" w:lineRule="auto"/>
              <w:ind w:right="251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7.00</w:t>
            </w:r>
            <w:r w:rsidR="001445A2">
              <w:rPr>
                <w:rFonts w:ascii="Calibri" w:eastAsia="Times New Roman" w:hAnsi="Calibri" w:cs="Times New Roman"/>
                <w:color w:val="000000"/>
                <w:lang w:eastAsia="en-AU"/>
              </w:rPr>
              <w:t>-8.30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5A2" w:rsidRPr="009B71F3" w:rsidRDefault="001445A2" w:rsidP="009E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5A2" w:rsidRDefault="001445A2" w:rsidP="00BD7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Conferenc</w:t>
            </w:r>
            <w:r w:rsidR="00BD7B0E">
              <w:rPr>
                <w:rFonts w:ascii="Calibri" w:eastAsia="Times New Roman" w:hAnsi="Calibri" w:cs="Times New Roman"/>
                <w:color w:val="000000"/>
                <w:lang w:eastAsia="en-AU"/>
              </w:rPr>
              <w:t>e dinner Travelodge Mirambeena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5A2" w:rsidRPr="009B71F3" w:rsidRDefault="001445A2" w:rsidP="00151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0B637A" w:rsidRDefault="000B637A" w:rsidP="002703C0">
      <w:pPr>
        <w:spacing w:after="240" w:line="240" w:lineRule="auto"/>
        <w:jc w:val="center"/>
        <w:rPr>
          <w:rFonts w:cs="Arial"/>
          <w:sz w:val="28"/>
          <w:szCs w:val="28"/>
        </w:rPr>
      </w:pPr>
    </w:p>
    <w:p w:rsidR="00445093" w:rsidRPr="005B5770" w:rsidRDefault="00445093" w:rsidP="002703C0">
      <w:pPr>
        <w:spacing w:after="240" w:line="240" w:lineRule="auto"/>
        <w:jc w:val="center"/>
        <w:rPr>
          <w:rFonts w:ascii="Gill Sans MT" w:hAnsi="Gill Sans MT" w:cs="Arial"/>
          <w:sz w:val="32"/>
          <w:szCs w:val="32"/>
        </w:rPr>
      </w:pPr>
      <w:r w:rsidRPr="005B5770">
        <w:rPr>
          <w:rFonts w:ascii="Gill Sans MT" w:hAnsi="Gill Sans MT" w:cs="Arial"/>
          <w:sz w:val="32"/>
          <w:szCs w:val="32"/>
        </w:rPr>
        <w:t>on behalf of all the participants and others attending the conference</w:t>
      </w:r>
    </w:p>
    <w:p w:rsidR="00445093" w:rsidRPr="005B5770" w:rsidRDefault="00445093" w:rsidP="00445093">
      <w:pPr>
        <w:spacing w:after="0" w:line="240" w:lineRule="auto"/>
        <w:jc w:val="center"/>
        <w:rPr>
          <w:rFonts w:ascii="Gill Sans MT" w:hAnsi="Gill Sans MT" w:cs="Arial"/>
          <w:sz w:val="32"/>
          <w:szCs w:val="32"/>
        </w:rPr>
      </w:pPr>
      <w:r w:rsidRPr="005B5770">
        <w:rPr>
          <w:rFonts w:ascii="Gill Sans MT" w:hAnsi="Gill Sans MT" w:cs="Arial"/>
          <w:sz w:val="32"/>
          <w:szCs w:val="32"/>
        </w:rPr>
        <w:t>the conference organisers</w:t>
      </w:r>
    </w:p>
    <w:p w:rsidR="00445093" w:rsidRPr="005B5770" w:rsidRDefault="00445093" w:rsidP="005B5770">
      <w:pPr>
        <w:spacing w:after="240" w:line="240" w:lineRule="auto"/>
        <w:jc w:val="center"/>
        <w:rPr>
          <w:rFonts w:ascii="Gill Sans MT" w:hAnsi="Gill Sans MT" w:cs="Arial"/>
          <w:sz w:val="32"/>
          <w:szCs w:val="32"/>
        </w:rPr>
      </w:pPr>
      <w:r w:rsidRPr="005B5770">
        <w:rPr>
          <w:rFonts w:ascii="Gill Sans MT" w:hAnsi="Gill Sans MT" w:cs="Arial"/>
          <w:sz w:val="32"/>
          <w:szCs w:val="32"/>
        </w:rPr>
        <w:t>Paperbark HR and the Northern Institute at CDU</w:t>
      </w:r>
    </w:p>
    <w:p w:rsidR="002703C0" w:rsidRPr="005B5770" w:rsidRDefault="009E3844" w:rsidP="002703C0">
      <w:pPr>
        <w:spacing w:after="240" w:line="240" w:lineRule="auto"/>
        <w:jc w:val="center"/>
        <w:rPr>
          <w:rFonts w:ascii="Gill Sans MT" w:hAnsi="Gill Sans MT" w:cs="Arial"/>
          <w:sz w:val="32"/>
          <w:szCs w:val="32"/>
        </w:rPr>
      </w:pPr>
      <w:r w:rsidRPr="005B5770">
        <w:rPr>
          <w:rFonts w:ascii="Gill Sans MT" w:hAnsi="Gill Sans MT" w:cs="Arial"/>
          <w:sz w:val="32"/>
          <w:szCs w:val="32"/>
        </w:rPr>
        <w:t>would like to thank</w:t>
      </w:r>
    </w:p>
    <w:p w:rsidR="002703C0" w:rsidRPr="005B5770" w:rsidRDefault="00445093" w:rsidP="002703C0">
      <w:pPr>
        <w:spacing w:after="240" w:line="240" w:lineRule="auto"/>
        <w:jc w:val="center"/>
        <w:rPr>
          <w:rFonts w:ascii="Gill Sans MT" w:hAnsi="Gill Sans MT" w:cs="Arial"/>
          <w:sz w:val="32"/>
          <w:szCs w:val="32"/>
        </w:rPr>
      </w:pPr>
      <w:r w:rsidRPr="005B5770">
        <w:rPr>
          <w:rFonts w:ascii="Gill Sans MT" w:hAnsi="Gill Sans MT" w:cs="Arial"/>
          <w:sz w:val="32"/>
          <w:szCs w:val="32"/>
        </w:rPr>
        <w:t>all of our</w:t>
      </w:r>
      <w:r w:rsidR="002703C0" w:rsidRPr="005B5770">
        <w:rPr>
          <w:rFonts w:ascii="Gill Sans MT" w:hAnsi="Gill Sans MT" w:cs="Arial"/>
          <w:sz w:val="32"/>
          <w:szCs w:val="32"/>
        </w:rPr>
        <w:t xml:space="preserve"> presenters</w:t>
      </w:r>
      <w:r w:rsidRPr="005B5770">
        <w:rPr>
          <w:rFonts w:ascii="Gill Sans MT" w:hAnsi="Gill Sans MT" w:cs="Arial"/>
          <w:sz w:val="32"/>
          <w:szCs w:val="32"/>
        </w:rPr>
        <w:t xml:space="preserve"> and facilitators</w:t>
      </w:r>
    </w:p>
    <w:p w:rsidR="002703C0" w:rsidRPr="005B5770" w:rsidRDefault="002703C0" w:rsidP="002703C0">
      <w:pPr>
        <w:spacing w:after="240" w:line="240" w:lineRule="auto"/>
        <w:jc w:val="center"/>
        <w:rPr>
          <w:rFonts w:ascii="Gill Sans MT" w:hAnsi="Gill Sans MT" w:cs="Arial"/>
          <w:sz w:val="32"/>
          <w:szCs w:val="32"/>
        </w:rPr>
      </w:pPr>
      <w:r w:rsidRPr="005B5770">
        <w:rPr>
          <w:rFonts w:ascii="Gill Sans MT" w:hAnsi="Gill Sans MT" w:cs="Arial"/>
          <w:sz w:val="32"/>
          <w:szCs w:val="32"/>
        </w:rPr>
        <w:t>the use of International House as our venue</w:t>
      </w:r>
    </w:p>
    <w:p w:rsidR="002703C0" w:rsidRPr="005B5770" w:rsidRDefault="009E3844" w:rsidP="002703C0">
      <w:pPr>
        <w:spacing w:after="240" w:line="240" w:lineRule="auto"/>
        <w:jc w:val="center"/>
        <w:rPr>
          <w:rFonts w:ascii="Gill Sans MT" w:hAnsi="Gill Sans MT" w:cs="Arial"/>
          <w:sz w:val="32"/>
          <w:szCs w:val="32"/>
        </w:rPr>
      </w:pPr>
      <w:r w:rsidRPr="005B5770">
        <w:rPr>
          <w:rFonts w:ascii="Gill Sans MT" w:hAnsi="Gill Sans MT" w:cs="Arial"/>
          <w:sz w:val="32"/>
          <w:szCs w:val="32"/>
        </w:rPr>
        <w:t xml:space="preserve">the </w:t>
      </w:r>
      <w:r w:rsidR="002703C0" w:rsidRPr="005B5770">
        <w:rPr>
          <w:rFonts w:ascii="Gill Sans MT" w:hAnsi="Gill Sans MT" w:cs="Arial"/>
          <w:sz w:val="32"/>
          <w:szCs w:val="32"/>
        </w:rPr>
        <w:t>conference bags provided by WestPac Bank</w:t>
      </w:r>
    </w:p>
    <w:p w:rsidR="002703C0" w:rsidRPr="005B5770" w:rsidRDefault="002703C0" w:rsidP="002703C0">
      <w:pPr>
        <w:spacing w:after="240" w:line="240" w:lineRule="auto"/>
        <w:jc w:val="center"/>
        <w:rPr>
          <w:rFonts w:ascii="Gill Sans MT" w:hAnsi="Gill Sans MT" w:cs="Arial"/>
          <w:sz w:val="28"/>
          <w:szCs w:val="28"/>
        </w:rPr>
      </w:pPr>
      <w:r w:rsidRPr="005B5770">
        <w:rPr>
          <w:rFonts w:ascii="Gill Sans MT" w:hAnsi="Gill Sans MT" w:cs="Arial"/>
          <w:sz w:val="28"/>
          <w:szCs w:val="28"/>
        </w:rPr>
        <w:t>and</w:t>
      </w:r>
    </w:p>
    <w:p w:rsidR="002703C0" w:rsidRPr="005B5770" w:rsidRDefault="00445093" w:rsidP="002703C0">
      <w:pPr>
        <w:spacing w:after="240" w:line="240" w:lineRule="auto"/>
        <w:jc w:val="center"/>
        <w:rPr>
          <w:rFonts w:ascii="Gill Sans MT" w:hAnsi="Gill Sans MT" w:cs="Arial"/>
          <w:sz w:val="32"/>
          <w:szCs w:val="32"/>
        </w:rPr>
      </w:pPr>
      <w:r w:rsidRPr="005B5770">
        <w:rPr>
          <w:rFonts w:ascii="Gill Sans MT" w:hAnsi="Gill Sans MT" w:cs="Arial"/>
          <w:sz w:val="32"/>
          <w:szCs w:val="32"/>
        </w:rPr>
        <w:t>t</w:t>
      </w:r>
      <w:r w:rsidR="002703C0" w:rsidRPr="005B5770">
        <w:rPr>
          <w:rFonts w:ascii="Gill Sans MT" w:hAnsi="Gill Sans MT" w:cs="Arial"/>
          <w:sz w:val="32"/>
          <w:szCs w:val="32"/>
        </w:rPr>
        <w:t>he generous contribution of a grant from the</w:t>
      </w:r>
    </w:p>
    <w:p w:rsidR="002703C0" w:rsidRPr="005B5770" w:rsidRDefault="002703C0" w:rsidP="002703C0">
      <w:pPr>
        <w:spacing w:after="240" w:line="240" w:lineRule="auto"/>
        <w:jc w:val="center"/>
        <w:rPr>
          <w:rFonts w:ascii="Gill Sans MT" w:hAnsi="Gill Sans MT" w:cs="Arial"/>
          <w:sz w:val="32"/>
          <w:szCs w:val="32"/>
        </w:rPr>
      </w:pPr>
      <w:r w:rsidRPr="005B5770">
        <w:rPr>
          <w:rFonts w:ascii="Gill Sans MT" w:hAnsi="Gill Sans MT" w:cs="Arial"/>
          <w:sz w:val="32"/>
          <w:szCs w:val="32"/>
        </w:rPr>
        <w:t>Northern Territory Government</w:t>
      </w:r>
    </w:p>
    <w:p w:rsidR="002703C0" w:rsidRPr="005B5770" w:rsidRDefault="002703C0" w:rsidP="002703C0">
      <w:pPr>
        <w:spacing w:after="240" w:line="240" w:lineRule="auto"/>
        <w:jc w:val="center"/>
        <w:rPr>
          <w:rFonts w:ascii="Gill Sans MT" w:hAnsi="Gill Sans MT" w:cs="Arial"/>
          <w:sz w:val="32"/>
          <w:szCs w:val="32"/>
        </w:rPr>
      </w:pPr>
      <w:r w:rsidRPr="005B5770">
        <w:rPr>
          <w:rFonts w:ascii="Gill Sans MT" w:hAnsi="Gill Sans MT" w:cs="Arial"/>
          <w:sz w:val="32"/>
          <w:szCs w:val="32"/>
        </w:rPr>
        <w:t>Remote Aboriginal Economic Development Fund</w:t>
      </w:r>
    </w:p>
    <w:p w:rsidR="002703C0" w:rsidRPr="005B5770" w:rsidRDefault="005175FC" w:rsidP="002703C0">
      <w:pPr>
        <w:spacing w:after="240" w:line="240" w:lineRule="auto"/>
        <w:jc w:val="center"/>
        <w:rPr>
          <w:rFonts w:ascii="Gill Sans MT" w:hAnsi="Gill Sans MT" w:cs="Arial"/>
          <w:sz w:val="32"/>
          <w:szCs w:val="32"/>
        </w:rPr>
      </w:pPr>
      <w:r>
        <w:rPr>
          <w:rFonts w:ascii="Gill Sans MT" w:hAnsi="Gill Sans MT" w:cs="Arial"/>
          <w:sz w:val="32"/>
          <w:szCs w:val="32"/>
        </w:rPr>
        <w:t>provided</w:t>
      </w:r>
      <w:r w:rsidR="002703C0" w:rsidRPr="005B5770">
        <w:rPr>
          <w:rFonts w:ascii="Gill Sans MT" w:hAnsi="Gill Sans MT" w:cs="Arial"/>
          <w:sz w:val="32"/>
          <w:szCs w:val="32"/>
        </w:rPr>
        <w:t xml:space="preserve"> through the</w:t>
      </w:r>
    </w:p>
    <w:p w:rsidR="002703C0" w:rsidRPr="005B5770" w:rsidRDefault="002703C0" w:rsidP="002703C0">
      <w:pPr>
        <w:spacing w:after="240" w:line="240" w:lineRule="auto"/>
        <w:jc w:val="center"/>
        <w:rPr>
          <w:rFonts w:ascii="Gill Sans MT" w:hAnsi="Gill Sans MT" w:cs="Arial"/>
          <w:sz w:val="32"/>
          <w:szCs w:val="32"/>
        </w:rPr>
      </w:pPr>
      <w:r w:rsidRPr="005B5770">
        <w:rPr>
          <w:rFonts w:ascii="Gill Sans MT" w:hAnsi="Gill Sans MT" w:cs="Arial"/>
          <w:sz w:val="32"/>
          <w:szCs w:val="32"/>
        </w:rPr>
        <w:t>Office of Aboriginal Affairs</w:t>
      </w:r>
    </w:p>
    <w:p w:rsidR="00445093" w:rsidRDefault="00445093" w:rsidP="002703C0">
      <w:pPr>
        <w:spacing w:after="240" w:line="240" w:lineRule="auto"/>
        <w:jc w:val="center"/>
        <w:rPr>
          <w:rFonts w:ascii="Gill Sans MT" w:hAnsi="Gill Sans MT" w:cs="Arial"/>
          <w:sz w:val="32"/>
          <w:szCs w:val="32"/>
        </w:rPr>
      </w:pPr>
    </w:p>
    <w:p w:rsidR="005B5770" w:rsidRDefault="005B5770" w:rsidP="002703C0">
      <w:pPr>
        <w:spacing w:after="240" w:line="240" w:lineRule="auto"/>
        <w:jc w:val="center"/>
        <w:rPr>
          <w:rFonts w:ascii="Gill Sans MT" w:hAnsi="Gill Sans MT" w:cs="Arial"/>
          <w:sz w:val="32"/>
          <w:szCs w:val="32"/>
        </w:rPr>
      </w:pPr>
    </w:p>
    <w:p w:rsidR="00445093" w:rsidRPr="005B5770" w:rsidRDefault="005B5770" w:rsidP="005B5770">
      <w:pPr>
        <w:spacing w:after="0" w:line="240" w:lineRule="auto"/>
        <w:jc w:val="center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f</w:t>
      </w:r>
      <w:r w:rsidR="00445093" w:rsidRPr="005B5770">
        <w:rPr>
          <w:rFonts w:ascii="Gill Sans MT" w:hAnsi="Gill Sans MT" w:cs="Arial"/>
          <w:sz w:val="24"/>
          <w:szCs w:val="24"/>
        </w:rPr>
        <w:t xml:space="preserve">or </w:t>
      </w:r>
      <w:r>
        <w:rPr>
          <w:rFonts w:ascii="Gill Sans MT" w:hAnsi="Gill Sans MT" w:cs="Arial"/>
          <w:sz w:val="24"/>
          <w:szCs w:val="24"/>
        </w:rPr>
        <w:t>more</w:t>
      </w:r>
      <w:r w:rsidR="00445093" w:rsidRPr="005B5770">
        <w:rPr>
          <w:rFonts w:ascii="Gill Sans MT" w:hAnsi="Gill Sans MT" w:cs="Arial"/>
          <w:sz w:val="24"/>
          <w:szCs w:val="24"/>
        </w:rPr>
        <w:t xml:space="preserve"> information</w:t>
      </w:r>
      <w:r>
        <w:rPr>
          <w:rFonts w:ascii="Gill Sans MT" w:hAnsi="Gill Sans MT" w:cs="Arial"/>
          <w:sz w:val="24"/>
          <w:szCs w:val="24"/>
        </w:rPr>
        <w:t xml:space="preserve"> </w:t>
      </w:r>
      <w:r w:rsidR="00445093" w:rsidRPr="005B5770">
        <w:rPr>
          <w:rFonts w:ascii="Gill Sans MT" w:hAnsi="Gill Sans MT" w:cs="Arial"/>
          <w:sz w:val="24"/>
          <w:szCs w:val="24"/>
        </w:rPr>
        <w:t>please contact Lenore Dembski, Paperbark Woman</w:t>
      </w:r>
    </w:p>
    <w:p w:rsidR="00445093" w:rsidRPr="005B5770" w:rsidRDefault="00445093" w:rsidP="005B5770">
      <w:pPr>
        <w:spacing w:after="0" w:line="240" w:lineRule="auto"/>
        <w:jc w:val="center"/>
        <w:rPr>
          <w:rFonts w:ascii="Gill Sans MT" w:hAnsi="Gill Sans MT" w:cs="Arial"/>
          <w:sz w:val="24"/>
          <w:szCs w:val="24"/>
        </w:rPr>
      </w:pPr>
      <w:r w:rsidRPr="005175FC">
        <w:rPr>
          <w:rFonts w:ascii="Gill Sans MT" w:hAnsi="Gill Sans MT" w:cs="Arial"/>
          <w:sz w:val="24"/>
          <w:szCs w:val="24"/>
        </w:rPr>
        <w:t>paperbarkhr@bigpond.com</w:t>
      </w:r>
      <w:r w:rsidRPr="005B5770">
        <w:rPr>
          <w:rFonts w:ascii="Gill Sans MT" w:hAnsi="Gill Sans MT" w:cs="Arial"/>
          <w:sz w:val="24"/>
          <w:szCs w:val="24"/>
        </w:rPr>
        <w:t xml:space="preserve">    www.paperbarkwoman.com.au</w:t>
      </w:r>
    </w:p>
    <w:sectPr w:rsidR="00445093" w:rsidRPr="005B5770" w:rsidSect="00F96A45">
      <w:pgSz w:w="11906" w:h="16838" w:code="9"/>
      <w:pgMar w:top="284" w:right="510" w:bottom="284" w:left="51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33" w:rsidRDefault="00E32333" w:rsidP="002F7C22">
      <w:pPr>
        <w:spacing w:after="0" w:line="240" w:lineRule="auto"/>
      </w:pPr>
      <w:r>
        <w:separator/>
      </w:r>
    </w:p>
  </w:endnote>
  <w:endnote w:type="continuationSeparator" w:id="0">
    <w:p w:rsidR="00E32333" w:rsidRDefault="00E32333" w:rsidP="002F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33" w:rsidRDefault="00E32333" w:rsidP="002F7C22">
      <w:pPr>
        <w:spacing w:after="0" w:line="240" w:lineRule="auto"/>
      </w:pPr>
      <w:r>
        <w:separator/>
      </w:r>
    </w:p>
  </w:footnote>
  <w:footnote w:type="continuationSeparator" w:id="0">
    <w:p w:rsidR="00E32333" w:rsidRDefault="00E32333" w:rsidP="002F7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18FD"/>
    <w:multiLevelType w:val="hybridMultilevel"/>
    <w:tmpl w:val="AB5C6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F3"/>
    <w:rsid w:val="00026C27"/>
    <w:rsid w:val="00093CC0"/>
    <w:rsid w:val="000B637A"/>
    <w:rsid w:val="000F048E"/>
    <w:rsid w:val="00135EF9"/>
    <w:rsid w:val="001445A2"/>
    <w:rsid w:val="00151472"/>
    <w:rsid w:val="001E0328"/>
    <w:rsid w:val="00210CFA"/>
    <w:rsid w:val="0023107F"/>
    <w:rsid w:val="002678DF"/>
    <w:rsid w:val="002703C0"/>
    <w:rsid w:val="002775C5"/>
    <w:rsid w:val="002C75F3"/>
    <w:rsid w:val="002D398B"/>
    <w:rsid w:val="002F7C22"/>
    <w:rsid w:val="00307158"/>
    <w:rsid w:val="003147C0"/>
    <w:rsid w:val="003351B4"/>
    <w:rsid w:val="00377AF2"/>
    <w:rsid w:val="00382616"/>
    <w:rsid w:val="00391080"/>
    <w:rsid w:val="003F6159"/>
    <w:rsid w:val="00416CEA"/>
    <w:rsid w:val="00420EE5"/>
    <w:rsid w:val="0043158B"/>
    <w:rsid w:val="00445093"/>
    <w:rsid w:val="00462FC9"/>
    <w:rsid w:val="004D1534"/>
    <w:rsid w:val="005175FC"/>
    <w:rsid w:val="005436E1"/>
    <w:rsid w:val="00582376"/>
    <w:rsid w:val="005B5770"/>
    <w:rsid w:val="00693D0C"/>
    <w:rsid w:val="006D4725"/>
    <w:rsid w:val="006E71F4"/>
    <w:rsid w:val="006F2835"/>
    <w:rsid w:val="007062F3"/>
    <w:rsid w:val="00724592"/>
    <w:rsid w:val="007407F8"/>
    <w:rsid w:val="00755EED"/>
    <w:rsid w:val="00783662"/>
    <w:rsid w:val="007D04F9"/>
    <w:rsid w:val="007D2437"/>
    <w:rsid w:val="007E45E4"/>
    <w:rsid w:val="008035E1"/>
    <w:rsid w:val="008A294C"/>
    <w:rsid w:val="008E54FD"/>
    <w:rsid w:val="00923542"/>
    <w:rsid w:val="00930DAF"/>
    <w:rsid w:val="00941EF4"/>
    <w:rsid w:val="009931CF"/>
    <w:rsid w:val="009B71F3"/>
    <w:rsid w:val="009E2B6A"/>
    <w:rsid w:val="009E3844"/>
    <w:rsid w:val="009E6EAA"/>
    <w:rsid w:val="009E713F"/>
    <w:rsid w:val="009E7EC8"/>
    <w:rsid w:val="00A005C2"/>
    <w:rsid w:val="00A00F2E"/>
    <w:rsid w:val="00A64A5C"/>
    <w:rsid w:val="00A9787F"/>
    <w:rsid w:val="00AE4164"/>
    <w:rsid w:val="00AF5808"/>
    <w:rsid w:val="00B10F2E"/>
    <w:rsid w:val="00BA58AB"/>
    <w:rsid w:val="00BA5A46"/>
    <w:rsid w:val="00BD3813"/>
    <w:rsid w:val="00BD7B0E"/>
    <w:rsid w:val="00BE3D33"/>
    <w:rsid w:val="00C01BA0"/>
    <w:rsid w:val="00C52A00"/>
    <w:rsid w:val="00C620C1"/>
    <w:rsid w:val="00C630BC"/>
    <w:rsid w:val="00CC2204"/>
    <w:rsid w:val="00CD571B"/>
    <w:rsid w:val="00D04707"/>
    <w:rsid w:val="00D375CE"/>
    <w:rsid w:val="00DC3078"/>
    <w:rsid w:val="00DC437B"/>
    <w:rsid w:val="00DD2B9E"/>
    <w:rsid w:val="00DD5204"/>
    <w:rsid w:val="00DE127D"/>
    <w:rsid w:val="00E31DC0"/>
    <w:rsid w:val="00E32333"/>
    <w:rsid w:val="00E33F32"/>
    <w:rsid w:val="00E5639F"/>
    <w:rsid w:val="00E5713E"/>
    <w:rsid w:val="00E6489E"/>
    <w:rsid w:val="00EB6F6E"/>
    <w:rsid w:val="00F103A9"/>
    <w:rsid w:val="00F33F4F"/>
    <w:rsid w:val="00F4062C"/>
    <w:rsid w:val="00F60434"/>
    <w:rsid w:val="00F96A45"/>
    <w:rsid w:val="00FB2689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C22"/>
  </w:style>
  <w:style w:type="paragraph" w:styleId="Footer">
    <w:name w:val="footer"/>
    <w:basedOn w:val="Normal"/>
    <w:link w:val="FooterChar"/>
    <w:uiPriority w:val="99"/>
    <w:unhideWhenUsed/>
    <w:rsid w:val="002F7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C22"/>
  </w:style>
  <w:style w:type="paragraph" w:styleId="BalloonText">
    <w:name w:val="Balloon Text"/>
    <w:basedOn w:val="Normal"/>
    <w:link w:val="BalloonTextChar"/>
    <w:uiPriority w:val="99"/>
    <w:semiHidden/>
    <w:unhideWhenUsed/>
    <w:rsid w:val="00AF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ummary">
    <w:name w:val="summary"/>
    <w:basedOn w:val="DefaultParagraphFont"/>
    <w:rsid w:val="009E6EAA"/>
  </w:style>
  <w:style w:type="table" w:styleId="TableGrid">
    <w:name w:val="Table Grid"/>
    <w:basedOn w:val="TableNormal"/>
    <w:uiPriority w:val="59"/>
    <w:rsid w:val="009E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5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C22"/>
  </w:style>
  <w:style w:type="paragraph" w:styleId="Footer">
    <w:name w:val="footer"/>
    <w:basedOn w:val="Normal"/>
    <w:link w:val="FooterChar"/>
    <w:uiPriority w:val="99"/>
    <w:unhideWhenUsed/>
    <w:rsid w:val="002F7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C22"/>
  </w:style>
  <w:style w:type="paragraph" w:styleId="BalloonText">
    <w:name w:val="Balloon Text"/>
    <w:basedOn w:val="Normal"/>
    <w:link w:val="BalloonTextChar"/>
    <w:uiPriority w:val="99"/>
    <w:semiHidden/>
    <w:unhideWhenUsed/>
    <w:rsid w:val="00AF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ummary">
    <w:name w:val="summary"/>
    <w:basedOn w:val="DefaultParagraphFont"/>
    <w:rsid w:val="009E6EAA"/>
  </w:style>
  <w:style w:type="table" w:styleId="TableGrid">
    <w:name w:val="Table Grid"/>
    <w:basedOn w:val="TableNormal"/>
    <w:uiPriority w:val="59"/>
    <w:rsid w:val="009E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5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Lenore</dc:creator>
  <cp:lastModifiedBy>Lenore</cp:lastModifiedBy>
  <cp:revision>8</cp:revision>
  <cp:lastPrinted>2016-02-17T02:49:00Z</cp:lastPrinted>
  <dcterms:created xsi:type="dcterms:W3CDTF">2016-06-05T03:55:00Z</dcterms:created>
  <dcterms:modified xsi:type="dcterms:W3CDTF">2016-06-05T13:28:00Z</dcterms:modified>
</cp:coreProperties>
</file>